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4CEFA3" w14:textId="77777777" w:rsidR="001B6A32" w:rsidRDefault="007C5D77">
      <w:pPr>
        <w:spacing w:line="360" w:lineRule="auto"/>
        <w:jc w:val="center"/>
        <w:rPr>
          <w:rFonts w:ascii="Calibri" w:eastAsia="Calibri" w:hAnsi="Calibri" w:cs="Calibri"/>
          <w:b/>
          <w:sz w:val="24"/>
          <w:szCs w:val="24"/>
        </w:rPr>
      </w:pPr>
      <w:r>
        <w:rPr>
          <w:rFonts w:ascii="Calibri" w:eastAsia="Calibri" w:hAnsi="Calibri" w:cs="Calibri"/>
          <w:b/>
          <w:sz w:val="24"/>
          <w:szCs w:val="24"/>
        </w:rPr>
        <w:t>THE PUBLIC SCHOOLS OF DOVER AND SHERBORN</w:t>
      </w:r>
    </w:p>
    <w:p w14:paraId="10920A2C" w14:textId="77777777" w:rsidR="001B6A32" w:rsidRDefault="007C5D77">
      <w:pPr>
        <w:spacing w:line="360" w:lineRule="auto"/>
        <w:jc w:val="center"/>
        <w:rPr>
          <w:rFonts w:ascii="Calibri" w:eastAsia="Calibri" w:hAnsi="Calibri" w:cs="Calibri"/>
          <w:b/>
          <w:sz w:val="24"/>
          <w:szCs w:val="24"/>
        </w:rPr>
      </w:pPr>
      <w:r>
        <w:rPr>
          <w:rFonts w:ascii="Calibri" w:eastAsia="Calibri" w:hAnsi="Calibri" w:cs="Calibri"/>
          <w:b/>
          <w:sz w:val="24"/>
          <w:szCs w:val="24"/>
        </w:rPr>
        <w:t>PINE HILL SCHOOL</w:t>
      </w:r>
    </w:p>
    <w:p w14:paraId="4D9CF82D" w14:textId="76A9B755" w:rsidR="001B6A32" w:rsidRDefault="007C5D77">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SCHOOL IMPROVEMENT PLAN </w:t>
      </w:r>
      <w:r>
        <w:rPr>
          <w:rFonts w:ascii="Calibri" w:eastAsia="Calibri" w:hAnsi="Calibri" w:cs="Calibri"/>
          <w:b/>
          <w:sz w:val="24"/>
          <w:szCs w:val="24"/>
        </w:rPr>
        <w:t>2020-2021</w:t>
      </w:r>
    </w:p>
    <w:p w14:paraId="19E9A70C" w14:textId="77777777" w:rsidR="001B6A32" w:rsidRDefault="007C5D77">
      <w:pPr>
        <w:jc w:val="center"/>
        <w:rPr>
          <w:rFonts w:ascii="Calibri" w:eastAsia="Calibri" w:hAnsi="Calibri" w:cs="Calibri"/>
          <w:sz w:val="24"/>
          <w:szCs w:val="24"/>
        </w:rPr>
      </w:pPr>
      <w:r>
        <w:rPr>
          <w:rFonts w:ascii="Calibri" w:eastAsia="Calibri" w:hAnsi="Calibri" w:cs="Calibri"/>
          <w:sz w:val="24"/>
          <w:szCs w:val="24"/>
        </w:rPr>
        <w:t xml:space="preserve"> </w:t>
      </w:r>
    </w:p>
    <w:p w14:paraId="33BA42E3" w14:textId="18CF693F" w:rsidR="001B6A32" w:rsidRDefault="007C5D77">
      <w:pPr>
        <w:rPr>
          <w:rFonts w:ascii="Calibri" w:eastAsia="Calibri" w:hAnsi="Calibri" w:cs="Calibri"/>
          <w:sz w:val="24"/>
          <w:szCs w:val="24"/>
        </w:rPr>
      </w:pPr>
      <w:r>
        <w:rPr>
          <w:rFonts w:ascii="Calibri" w:eastAsia="Calibri" w:hAnsi="Calibri" w:cs="Calibri"/>
          <w:sz w:val="24"/>
          <w:szCs w:val="24"/>
        </w:rPr>
        <w:t>This School Improvement Plan is the culmination of activities, discussions, and analysis by the School Advisory Council and the Pine Hill faculty and administration. The district goals, Massachusetts Curriculum Frameworks, MCAS performance, and internal me</w:t>
      </w:r>
      <w:r>
        <w:rPr>
          <w:rFonts w:ascii="Calibri" w:eastAsia="Calibri" w:hAnsi="Calibri" w:cs="Calibri"/>
          <w:sz w:val="24"/>
          <w:szCs w:val="24"/>
        </w:rPr>
        <w:t>asures, results from family feedback, and faculty reflection informed areas for improvement. In addition, given the unknown status of school openings and remote learning due to the COVID-19 pandemic, our school will be working on preparedness and flexibility in order to be responsive to student needs and educational goals.</w:t>
      </w:r>
    </w:p>
    <w:p w14:paraId="71B07041" w14:textId="77777777" w:rsidR="007C5D77" w:rsidRDefault="007C5D77">
      <w:pPr>
        <w:rPr>
          <w:rFonts w:ascii="Calibri" w:eastAsia="Calibri" w:hAnsi="Calibri" w:cs="Calibri"/>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5"/>
        <w:gridCol w:w="4455"/>
      </w:tblGrid>
      <w:tr w:rsidR="001B6A32" w14:paraId="67FB6EDB" w14:textId="77777777">
        <w:trPr>
          <w:trHeight w:val="420"/>
        </w:trPr>
        <w:tc>
          <w:tcPr>
            <w:tcW w:w="10800" w:type="dxa"/>
            <w:gridSpan w:val="2"/>
            <w:shd w:val="clear" w:color="auto" w:fill="D9D9D9"/>
            <w:tcMar>
              <w:top w:w="100" w:type="dxa"/>
              <w:left w:w="100" w:type="dxa"/>
              <w:bottom w:w="100" w:type="dxa"/>
              <w:right w:w="100" w:type="dxa"/>
            </w:tcMar>
          </w:tcPr>
          <w:p w14:paraId="0BA4DBE7" w14:textId="77777777" w:rsidR="001B6A32" w:rsidRDefault="007C5D77">
            <w:pPr>
              <w:rPr>
                <w:rFonts w:ascii="Calibri" w:eastAsia="Calibri" w:hAnsi="Calibri" w:cs="Calibri"/>
                <w:b/>
                <w:sz w:val="24"/>
                <w:szCs w:val="24"/>
              </w:rPr>
            </w:pPr>
            <w:r>
              <w:rPr>
                <w:rFonts w:ascii="Calibri" w:eastAsia="Calibri" w:hAnsi="Calibri" w:cs="Calibri"/>
                <w:b/>
                <w:sz w:val="24"/>
                <w:szCs w:val="24"/>
              </w:rPr>
              <w:t>Wellness Goal(s):</w:t>
            </w:r>
          </w:p>
          <w:p w14:paraId="4E94F3CD" w14:textId="77777777" w:rsidR="001B6A32" w:rsidRDefault="007C5D77">
            <w:pPr>
              <w:numPr>
                <w:ilvl w:val="0"/>
                <w:numId w:val="9"/>
              </w:numPr>
              <w:rPr>
                <w:rFonts w:ascii="Calibri" w:eastAsia="Calibri" w:hAnsi="Calibri" w:cs="Calibri"/>
                <w:sz w:val="24"/>
                <w:szCs w:val="24"/>
              </w:rPr>
            </w:pPr>
            <w:r>
              <w:rPr>
                <w:rFonts w:ascii="Calibri" w:eastAsia="Calibri" w:hAnsi="Calibri" w:cs="Calibri"/>
                <w:sz w:val="24"/>
                <w:szCs w:val="24"/>
              </w:rPr>
              <w:t xml:space="preserve">To foster student wellness by working to cultivate a safe, inclusive, accessible, caring, and engaging learning environment  </w:t>
            </w:r>
          </w:p>
          <w:p w14:paraId="4359D2DE" w14:textId="77777777" w:rsidR="001B6A32" w:rsidRDefault="007C5D77">
            <w:pPr>
              <w:numPr>
                <w:ilvl w:val="0"/>
                <w:numId w:val="9"/>
              </w:numPr>
              <w:rPr>
                <w:rFonts w:ascii="Calibri" w:eastAsia="Calibri" w:hAnsi="Calibri" w:cs="Calibri"/>
                <w:sz w:val="24"/>
                <w:szCs w:val="24"/>
              </w:rPr>
            </w:pPr>
            <w:r>
              <w:rPr>
                <w:rFonts w:ascii="Calibri" w:eastAsia="Calibri" w:hAnsi="Calibri" w:cs="Calibri"/>
                <w:sz w:val="24"/>
                <w:szCs w:val="24"/>
              </w:rPr>
              <w:t>To continue to expl</w:t>
            </w:r>
            <w:r>
              <w:rPr>
                <w:rFonts w:ascii="Calibri" w:eastAsia="Calibri" w:hAnsi="Calibri" w:cs="Calibri"/>
                <w:sz w:val="24"/>
                <w:szCs w:val="24"/>
              </w:rPr>
              <w:t>ore and implement research-based strategies to develop student skills with regard to resiliency, stress reduction and connectedness</w:t>
            </w:r>
          </w:p>
        </w:tc>
      </w:tr>
      <w:tr w:rsidR="001B6A32" w14:paraId="5E9ECD99" w14:textId="77777777">
        <w:tc>
          <w:tcPr>
            <w:tcW w:w="6345" w:type="dxa"/>
            <w:shd w:val="clear" w:color="auto" w:fill="auto"/>
            <w:tcMar>
              <w:top w:w="100" w:type="dxa"/>
              <w:left w:w="100" w:type="dxa"/>
              <w:bottom w:w="100" w:type="dxa"/>
              <w:right w:w="100" w:type="dxa"/>
            </w:tcMar>
          </w:tcPr>
          <w:p w14:paraId="33D8AA17" w14:textId="77777777" w:rsidR="001B6A32" w:rsidRDefault="007C5D77">
            <w:pPr>
              <w:rPr>
                <w:rFonts w:ascii="Calibri" w:eastAsia="Calibri" w:hAnsi="Calibri" w:cs="Calibri"/>
                <w:b/>
                <w:sz w:val="24"/>
                <w:szCs w:val="24"/>
              </w:rPr>
            </w:pPr>
            <w:r>
              <w:rPr>
                <w:rFonts w:ascii="Calibri" w:eastAsia="Calibri" w:hAnsi="Calibri" w:cs="Calibri"/>
                <w:b/>
                <w:sz w:val="24"/>
                <w:szCs w:val="24"/>
              </w:rPr>
              <w:t>Action Steps:</w:t>
            </w:r>
          </w:p>
          <w:p w14:paraId="1A0208BA" w14:textId="77777777" w:rsidR="001B6A32" w:rsidRDefault="001B6A32">
            <w:pPr>
              <w:rPr>
                <w:rFonts w:ascii="Calibri" w:eastAsia="Calibri" w:hAnsi="Calibri" w:cs="Calibri"/>
                <w:b/>
                <w:sz w:val="24"/>
                <w:szCs w:val="24"/>
              </w:rPr>
            </w:pPr>
          </w:p>
          <w:p w14:paraId="5B158F46" w14:textId="77777777" w:rsidR="001B6A32" w:rsidRDefault="007C5D77">
            <w:pPr>
              <w:numPr>
                <w:ilvl w:val="0"/>
                <w:numId w:val="8"/>
              </w:numPr>
              <w:rPr>
                <w:rFonts w:ascii="Calibri" w:eastAsia="Calibri" w:hAnsi="Calibri" w:cs="Calibri"/>
                <w:sz w:val="24"/>
                <w:szCs w:val="24"/>
              </w:rPr>
            </w:pPr>
            <w:r>
              <w:rPr>
                <w:rFonts w:ascii="Calibri" w:eastAsia="Calibri" w:hAnsi="Calibri" w:cs="Calibri"/>
                <w:sz w:val="24"/>
                <w:szCs w:val="24"/>
              </w:rPr>
              <w:t xml:space="preserve">Implement Responsive Classroom: </w:t>
            </w:r>
            <w:r>
              <w:rPr>
                <w:rFonts w:ascii="Calibri" w:eastAsia="Calibri" w:hAnsi="Calibri" w:cs="Calibri"/>
                <w:i/>
                <w:sz w:val="24"/>
                <w:szCs w:val="24"/>
                <w:highlight w:val="white"/>
              </w:rPr>
              <w:t>Responsive Classroom</w:t>
            </w:r>
            <w:r>
              <w:rPr>
                <w:rFonts w:ascii="Calibri" w:eastAsia="Calibri" w:hAnsi="Calibri" w:cs="Calibri"/>
                <w:sz w:val="24"/>
                <w:szCs w:val="24"/>
                <w:highlight w:val="white"/>
              </w:rPr>
              <w:t xml:space="preserve"> is an evidence-based approach to education that focuses</w:t>
            </w:r>
            <w:r>
              <w:rPr>
                <w:rFonts w:ascii="Calibri" w:eastAsia="Calibri" w:hAnsi="Calibri" w:cs="Calibri"/>
                <w:sz w:val="24"/>
                <w:szCs w:val="24"/>
                <w:highlight w:val="white"/>
              </w:rPr>
              <w:t xml:space="preserve"> on the strong relationship between academic success and social-emotional learning (SEL). The Responsive Classroom approach empowers educators to create safe, joyful, and engaging learning communities where all students have a sense of belonging and feel s</w:t>
            </w:r>
            <w:r>
              <w:rPr>
                <w:rFonts w:ascii="Calibri" w:eastAsia="Calibri" w:hAnsi="Calibri" w:cs="Calibri"/>
                <w:sz w:val="24"/>
                <w:szCs w:val="24"/>
                <w:highlight w:val="white"/>
              </w:rPr>
              <w:t>ignificant</w:t>
            </w:r>
          </w:p>
          <w:p w14:paraId="65266A1C" w14:textId="77777777" w:rsidR="001B6A32" w:rsidRDefault="007C5D77">
            <w:pPr>
              <w:numPr>
                <w:ilvl w:val="0"/>
                <w:numId w:val="8"/>
              </w:numPr>
              <w:rPr>
                <w:rFonts w:ascii="Calibri" w:eastAsia="Calibri" w:hAnsi="Calibri" w:cs="Calibri"/>
                <w:sz w:val="24"/>
                <w:szCs w:val="24"/>
                <w:highlight w:val="white"/>
              </w:rPr>
            </w:pPr>
            <w:r>
              <w:rPr>
                <w:rFonts w:ascii="Calibri" w:eastAsia="Calibri" w:hAnsi="Calibri" w:cs="Calibri"/>
                <w:sz w:val="24"/>
                <w:szCs w:val="24"/>
              </w:rPr>
              <w:t xml:space="preserve">All faculty will implement strategies and routines in everyday classroom practices that increase respect and connection (student to student and student to faculty) </w:t>
            </w:r>
          </w:p>
          <w:p w14:paraId="0DC1B3C7" w14:textId="77777777" w:rsidR="001B6A32" w:rsidRDefault="007C5D77">
            <w:pPr>
              <w:widowControl w:val="0"/>
              <w:numPr>
                <w:ilvl w:val="0"/>
                <w:numId w:val="8"/>
              </w:numPr>
              <w:rPr>
                <w:rFonts w:ascii="Calibri" w:eastAsia="Calibri" w:hAnsi="Calibri" w:cs="Calibri"/>
                <w:sz w:val="24"/>
                <w:szCs w:val="24"/>
              </w:rPr>
            </w:pPr>
            <w:r>
              <w:rPr>
                <w:rFonts w:ascii="Calibri" w:eastAsia="Calibri" w:hAnsi="Calibri" w:cs="Calibri"/>
                <w:sz w:val="24"/>
                <w:szCs w:val="24"/>
              </w:rPr>
              <w:t>Continued exploration and implementation of the Challenge Success SPACE tenants (see attached regarding SPACE)</w:t>
            </w:r>
          </w:p>
        </w:tc>
        <w:tc>
          <w:tcPr>
            <w:tcW w:w="4455" w:type="dxa"/>
            <w:shd w:val="clear" w:color="auto" w:fill="auto"/>
            <w:tcMar>
              <w:top w:w="100" w:type="dxa"/>
              <w:left w:w="100" w:type="dxa"/>
              <w:bottom w:w="100" w:type="dxa"/>
              <w:right w:w="100" w:type="dxa"/>
            </w:tcMar>
          </w:tcPr>
          <w:p w14:paraId="5B1A9995" w14:textId="77777777" w:rsidR="001B6A32" w:rsidRDefault="007C5D77">
            <w:pPr>
              <w:rPr>
                <w:rFonts w:ascii="Calibri" w:eastAsia="Calibri" w:hAnsi="Calibri" w:cs="Calibri"/>
                <w:b/>
                <w:sz w:val="24"/>
                <w:szCs w:val="24"/>
              </w:rPr>
            </w:pPr>
            <w:r>
              <w:rPr>
                <w:rFonts w:ascii="Calibri" w:eastAsia="Calibri" w:hAnsi="Calibri" w:cs="Calibri"/>
                <w:b/>
                <w:sz w:val="24"/>
                <w:szCs w:val="24"/>
              </w:rPr>
              <w:t>Benchmarks:</w:t>
            </w:r>
          </w:p>
          <w:p w14:paraId="2682BD20" w14:textId="77777777" w:rsidR="001B6A32" w:rsidRDefault="001B6A32">
            <w:pPr>
              <w:rPr>
                <w:rFonts w:ascii="Calibri" w:eastAsia="Calibri" w:hAnsi="Calibri" w:cs="Calibri"/>
                <w:b/>
                <w:sz w:val="24"/>
                <w:szCs w:val="24"/>
              </w:rPr>
            </w:pPr>
          </w:p>
          <w:p w14:paraId="009E3FDB" w14:textId="77BE4E0B" w:rsidR="001B6A32" w:rsidRDefault="007C5D77">
            <w:pPr>
              <w:rPr>
                <w:rFonts w:ascii="Calibri" w:eastAsia="Calibri" w:hAnsi="Calibri" w:cs="Calibri"/>
                <w:sz w:val="24"/>
                <w:szCs w:val="24"/>
                <w:highlight w:val="white"/>
              </w:rPr>
            </w:pPr>
            <w:r>
              <w:rPr>
                <w:rFonts w:ascii="Calibri" w:eastAsia="Calibri" w:hAnsi="Calibri" w:cs="Calibri"/>
                <w:sz w:val="24"/>
                <w:szCs w:val="24"/>
                <w:highlight w:val="white"/>
              </w:rPr>
              <w:t>15 faculty were</w:t>
            </w:r>
            <w:r>
              <w:rPr>
                <w:rFonts w:ascii="Calibri" w:eastAsia="Calibri" w:hAnsi="Calibri" w:cs="Calibri"/>
                <w:sz w:val="24"/>
                <w:szCs w:val="24"/>
                <w:highlight w:val="white"/>
              </w:rPr>
              <w:t xml:space="preserve"> trained in Responsive Classroom in June 2019. An additional 15 faculty members will be trained in June 2020.</w:t>
            </w:r>
          </w:p>
          <w:p w14:paraId="5204761F" w14:textId="77777777" w:rsidR="001B6A32" w:rsidRDefault="001B6A32">
            <w:pPr>
              <w:rPr>
                <w:rFonts w:ascii="Calibri" w:eastAsia="Calibri" w:hAnsi="Calibri" w:cs="Calibri"/>
                <w:sz w:val="24"/>
                <w:szCs w:val="24"/>
                <w:highlight w:val="white"/>
              </w:rPr>
            </w:pPr>
          </w:p>
          <w:p w14:paraId="10345AA2" w14:textId="37B2FE32" w:rsidR="001B6A32" w:rsidRDefault="007C5D77">
            <w:pPr>
              <w:rPr>
                <w:rFonts w:ascii="Calibri" w:eastAsia="Calibri" w:hAnsi="Calibri" w:cs="Calibri"/>
                <w:sz w:val="24"/>
                <w:szCs w:val="24"/>
                <w:highlight w:val="white"/>
              </w:rPr>
            </w:pPr>
            <w:r>
              <w:rPr>
                <w:rFonts w:ascii="Calibri" w:eastAsia="Calibri" w:hAnsi="Calibri" w:cs="Calibri"/>
                <w:sz w:val="24"/>
                <w:szCs w:val="24"/>
                <w:highlight w:val="white"/>
              </w:rPr>
              <w:t>All classrooms will use a daily morning meeting structure to promote connection and care.</w:t>
            </w:r>
          </w:p>
          <w:p w14:paraId="4385AFD9" w14:textId="77777777" w:rsidR="001B6A32" w:rsidRDefault="001B6A32">
            <w:pPr>
              <w:rPr>
                <w:rFonts w:ascii="Calibri" w:eastAsia="Calibri" w:hAnsi="Calibri" w:cs="Calibri"/>
                <w:sz w:val="24"/>
                <w:szCs w:val="24"/>
                <w:highlight w:val="white"/>
              </w:rPr>
            </w:pPr>
          </w:p>
          <w:p w14:paraId="7AB7FE1B" w14:textId="7515D8BB" w:rsidR="001B6A32" w:rsidRDefault="007C5D77">
            <w:pPr>
              <w:rPr>
                <w:rFonts w:ascii="Calibri" w:eastAsia="Calibri" w:hAnsi="Calibri" w:cs="Calibri"/>
                <w:sz w:val="24"/>
                <w:szCs w:val="24"/>
                <w:highlight w:val="white"/>
              </w:rPr>
            </w:pPr>
            <w:r>
              <w:rPr>
                <w:rFonts w:ascii="Calibri" w:eastAsia="Calibri" w:hAnsi="Calibri" w:cs="Calibri"/>
                <w:sz w:val="24"/>
                <w:szCs w:val="24"/>
                <w:highlight w:val="white"/>
              </w:rPr>
              <w:t xml:space="preserve">Continue to implement an open art studio, Maker Space, </w:t>
            </w:r>
            <w:r>
              <w:rPr>
                <w:rFonts w:ascii="Calibri" w:eastAsia="Calibri" w:hAnsi="Calibri" w:cs="Calibri"/>
                <w:sz w:val="24"/>
                <w:szCs w:val="24"/>
                <w:highlight w:val="white"/>
              </w:rPr>
              <w:t>and open gym in order to provide students with additional ways to connect, create, and focus on self-regulation.</w:t>
            </w:r>
          </w:p>
          <w:p w14:paraId="7F9C4FAF" w14:textId="77777777" w:rsidR="001B6A32" w:rsidRDefault="001B6A32">
            <w:pPr>
              <w:rPr>
                <w:rFonts w:ascii="Calibri" w:eastAsia="Calibri" w:hAnsi="Calibri" w:cs="Calibri"/>
                <w:sz w:val="24"/>
                <w:szCs w:val="24"/>
              </w:rPr>
            </w:pPr>
          </w:p>
          <w:p w14:paraId="2AA9F2C6" w14:textId="77777777" w:rsidR="001B6A32" w:rsidRDefault="007C5D77">
            <w:pPr>
              <w:rPr>
                <w:rFonts w:ascii="Calibri" w:eastAsia="Calibri" w:hAnsi="Calibri" w:cs="Calibri"/>
                <w:sz w:val="24"/>
                <w:szCs w:val="24"/>
              </w:rPr>
            </w:pPr>
            <w:r>
              <w:rPr>
                <w:rFonts w:ascii="Calibri" w:eastAsia="Calibri" w:hAnsi="Calibri" w:cs="Calibri"/>
                <w:sz w:val="24"/>
                <w:szCs w:val="24"/>
              </w:rPr>
              <w:t>Provide PD to enhance educator understanding and responsivenes</w:t>
            </w:r>
            <w:r>
              <w:rPr>
                <w:rFonts w:ascii="Calibri" w:eastAsia="Calibri" w:hAnsi="Calibri" w:cs="Calibri"/>
                <w:sz w:val="24"/>
                <w:szCs w:val="24"/>
              </w:rPr>
              <w:t>s to students with mental health needs (ex. Jessica Minihan: Anxiety Focus; Trauma Informed Practices, follow up to Responsive Classroom training, de-</w:t>
            </w:r>
            <w:r>
              <w:rPr>
                <w:rFonts w:ascii="Calibri" w:eastAsia="Calibri" w:hAnsi="Calibri" w:cs="Calibri"/>
                <w:sz w:val="24"/>
                <w:szCs w:val="24"/>
              </w:rPr>
              <w:lastRenderedPageBreak/>
              <w:t>escalation strategies for classroom management)</w:t>
            </w:r>
          </w:p>
          <w:p w14:paraId="54D355B1" w14:textId="77777777" w:rsidR="001B6A32" w:rsidRDefault="001B6A32">
            <w:pPr>
              <w:rPr>
                <w:rFonts w:ascii="Calibri" w:eastAsia="Calibri" w:hAnsi="Calibri" w:cs="Calibri"/>
                <w:sz w:val="24"/>
                <w:szCs w:val="24"/>
              </w:rPr>
            </w:pPr>
          </w:p>
          <w:p w14:paraId="4A8B573E" w14:textId="77777777" w:rsidR="001B6A32" w:rsidRDefault="007C5D77">
            <w:pPr>
              <w:spacing w:after="240"/>
              <w:rPr>
                <w:rFonts w:ascii="Calibri" w:eastAsia="Calibri" w:hAnsi="Calibri" w:cs="Calibri"/>
                <w:sz w:val="24"/>
                <w:szCs w:val="24"/>
              </w:rPr>
            </w:pPr>
            <w:r>
              <w:rPr>
                <w:rFonts w:ascii="Calibri" w:eastAsia="Calibri" w:hAnsi="Calibri" w:cs="Calibri"/>
                <w:sz w:val="24"/>
                <w:szCs w:val="24"/>
              </w:rPr>
              <w:t>Use School Advisory, Faculty Advisory, and Faculty Inquir</w:t>
            </w:r>
            <w:r>
              <w:rPr>
                <w:rFonts w:ascii="Calibri" w:eastAsia="Calibri" w:hAnsi="Calibri" w:cs="Calibri"/>
                <w:sz w:val="24"/>
                <w:szCs w:val="24"/>
              </w:rPr>
              <w:t>y groups to evaluate the component areas identified by Challenge Success via SPACE</w:t>
            </w:r>
          </w:p>
        </w:tc>
      </w:tr>
    </w:tbl>
    <w:p w14:paraId="0D424BE3" w14:textId="77777777" w:rsidR="001B6A32" w:rsidRDefault="001B6A32">
      <w:pPr>
        <w:rPr>
          <w:rFonts w:ascii="Calibri" w:eastAsia="Calibri" w:hAnsi="Calibri" w:cs="Calibri"/>
          <w:sz w:val="24"/>
          <w:szCs w:val="24"/>
        </w:rPr>
      </w:pPr>
    </w:p>
    <w:tbl>
      <w:tblPr>
        <w:tblStyle w:val="a0"/>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4380"/>
      </w:tblGrid>
      <w:tr w:rsidR="001B6A32" w14:paraId="4586E5AD" w14:textId="77777777">
        <w:trPr>
          <w:trHeight w:val="420"/>
        </w:trPr>
        <w:tc>
          <w:tcPr>
            <w:tcW w:w="10800" w:type="dxa"/>
            <w:gridSpan w:val="2"/>
            <w:shd w:val="clear" w:color="auto" w:fill="D9D9D9"/>
            <w:tcMar>
              <w:top w:w="100" w:type="dxa"/>
              <w:left w:w="100" w:type="dxa"/>
              <w:bottom w:w="100" w:type="dxa"/>
              <w:right w:w="100" w:type="dxa"/>
            </w:tcMar>
          </w:tcPr>
          <w:p w14:paraId="43660D1F" w14:textId="77777777" w:rsidR="001B6A32" w:rsidRDefault="007C5D77">
            <w:pPr>
              <w:rPr>
                <w:rFonts w:ascii="Calibri" w:eastAsia="Calibri" w:hAnsi="Calibri" w:cs="Calibri"/>
                <w:b/>
                <w:sz w:val="24"/>
                <w:szCs w:val="24"/>
              </w:rPr>
            </w:pPr>
            <w:r>
              <w:rPr>
                <w:rFonts w:ascii="Calibri" w:eastAsia="Calibri" w:hAnsi="Calibri" w:cs="Calibri"/>
                <w:b/>
                <w:sz w:val="24"/>
                <w:szCs w:val="24"/>
              </w:rPr>
              <w:t>Teaching + Learning Goal(s):</w:t>
            </w:r>
          </w:p>
          <w:p w14:paraId="3D1226F1" w14:textId="77777777" w:rsidR="001B6A32" w:rsidRDefault="007C5D77">
            <w:pPr>
              <w:numPr>
                <w:ilvl w:val="0"/>
                <w:numId w:val="5"/>
              </w:numPr>
              <w:rPr>
                <w:rFonts w:ascii="Calibri" w:eastAsia="Calibri" w:hAnsi="Calibri" w:cs="Calibri"/>
                <w:sz w:val="24"/>
                <w:szCs w:val="24"/>
              </w:rPr>
            </w:pPr>
            <w:r>
              <w:rPr>
                <w:rFonts w:ascii="Calibri" w:eastAsia="Calibri" w:hAnsi="Calibri" w:cs="Calibri"/>
                <w:sz w:val="24"/>
                <w:szCs w:val="24"/>
              </w:rPr>
              <w:t>Design, develop, and implement anti-bias curriculum and learning resources</w:t>
            </w:r>
          </w:p>
          <w:p w14:paraId="7C6CCCBB" w14:textId="77777777" w:rsidR="001B6A32" w:rsidRDefault="007C5D77">
            <w:pPr>
              <w:numPr>
                <w:ilvl w:val="0"/>
                <w:numId w:val="5"/>
              </w:numPr>
              <w:rPr>
                <w:rFonts w:ascii="Calibri" w:eastAsia="Calibri" w:hAnsi="Calibri" w:cs="Calibri"/>
                <w:sz w:val="24"/>
                <w:szCs w:val="24"/>
              </w:rPr>
            </w:pPr>
            <w:r>
              <w:rPr>
                <w:rFonts w:ascii="Calibri" w:eastAsia="Calibri" w:hAnsi="Calibri" w:cs="Calibri"/>
                <w:sz w:val="24"/>
                <w:szCs w:val="24"/>
              </w:rPr>
              <w:t>Increase inquiry during classroom learning time across all content</w:t>
            </w:r>
          </w:p>
          <w:p w14:paraId="62287E6F" w14:textId="77777777" w:rsidR="001B6A32" w:rsidRDefault="007C5D77">
            <w:pPr>
              <w:numPr>
                <w:ilvl w:val="0"/>
                <w:numId w:val="5"/>
              </w:numPr>
              <w:spacing w:after="240"/>
              <w:rPr>
                <w:rFonts w:ascii="Calibri" w:eastAsia="Calibri" w:hAnsi="Calibri" w:cs="Calibri"/>
                <w:sz w:val="24"/>
                <w:szCs w:val="24"/>
              </w:rPr>
            </w:pPr>
            <w:r>
              <w:rPr>
                <w:rFonts w:ascii="Calibri" w:eastAsia="Calibri" w:hAnsi="Calibri" w:cs="Calibri"/>
                <w:sz w:val="24"/>
                <w:szCs w:val="24"/>
              </w:rPr>
              <w:t>Increase project-based learning for increased authentic learning and assessment opportunities while reducing traditional methods</w:t>
            </w:r>
          </w:p>
          <w:p w14:paraId="74F71253" w14:textId="468755F2" w:rsidR="007C5D77" w:rsidRDefault="007C5D77">
            <w:pPr>
              <w:numPr>
                <w:ilvl w:val="0"/>
                <w:numId w:val="5"/>
              </w:numPr>
              <w:spacing w:after="240"/>
              <w:rPr>
                <w:rFonts w:ascii="Calibri" w:eastAsia="Calibri" w:hAnsi="Calibri" w:cs="Calibri"/>
                <w:sz w:val="24"/>
                <w:szCs w:val="24"/>
              </w:rPr>
            </w:pPr>
            <w:r>
              <w:rPr>
                <w:rFonts w:ascii="Calibri" w:eastAsia="Calibri" w:hAnsi="Calibri" w:cs="Calibri"/>
                <w:sz w:val="24"/>
                <w:szCs w:val="24"/>
              </w:rPr>
              <w:t>Strengthen structures for remote learning to be implemented in the event of school closing</w:t>
            </w:r>
          </w:p>
        </w:tc>
      </w:tr>
      <w:tr w:rsidR="001B6A32" w14:paraId="40DD5CDD" w14:textId="77777777">
        <w:tc>
          <w:tcPr>
            <w:tcW w:w="6420" w:type="dxa"/>
            <w:shd w:val="clear" w:color="auto" w:fill="auto"/>
            <w:tcMar>
              <w:top w:w="100" w:type="dxa"/>
              <w:left w:w="100" w:type="dxa"/>
              <w:bottom w:w="100" w:type="dxa"/>
              <w:right w:w="100" w:type="dxa"/>
            </w:tcMar>
          </w:tcPr>
          <w:p w14:paraId="6325EA7F" w14:textId="77777777" w:rsidR="001B6A32" w:rsidRDefault="007C5D77">
            <w:pPr>
              <w:rPr>
                <w:rFonts w:ascii="Calibri" w:eastAsia="Calibri" w:hAnsi="Calibri" w:cs="Calibri"/>
                <w:b/>
                <w:sz w:val="24"/>
                <w:szCs w:val="24"/>
              </w:rPr>
            </w:pPr>
            <w:r>
              <w:rPr>
                <w:rFonts w:ascii="Calibri" w:eastAsia="Calibri" w:hAnsi="Calibri" w:cs="Calibri"/>
                <w:b/>
                <w:sz w:val="24"/>
                <w:szCs w:val="24"/>
              </w:rPr>
              <w:t>Action Steps:</w:t>
            </w:r>
          </w:p>
          <w:p w14:paraId="40A2035F" w14:textId="77777777" w:rsidR="001B6A32" w:rsidRDefault="001B6A32">
            <w:pPr>
              <w:rPr>
                <w:rFonts w:ascii="Calibri" w:eastAsia="Calibri" w:hAnsi="Calibri" w:cs="Calibri"/>
                <w:sz w:val="24"/>
                <w:szCs w:val="24"/>
              </w:rPr>
            </w:pPr>
          </w:p>
          <w:p w14:paraId="2268294F" w14:textId="77777777" w:rsidR="001B6A32" w:rsidRDefault="007C5D77">
            <w:pPr>
              <w:numPr>
                <w:ilvl w:val="0"/>
                <w:numId w:val="10"/>
              </w:numPr>
              <w:rPr>
                <w:rFonts w:ascii="Calibri" w:eastAsia="Calibri" w:hAnsi="Calibri" w:cs="Calibri"/>
                <w:sz w:val="24"/>
                <w:szCs w:val="24"/>
                <w:highlight w:val="white"/>
              </w:rPr>
            </w:pPr>
            <w:r>
              <w:rPr>
                <w:rFonts w:ascii="Calibri" w:eastAsia="Calibri" w:hAnsi="Calibri" w:cs="Calibri"/>
                <w:sz w:val="24"/>
                <w:szCs w:val="24"/>
                <w:highlight w:val="white"/>
              </w:rPr>
              <w:t>Work with educators and students to cultivate skills that raise awareness and culturally responsive behaviors</w:t>
            </w:r>
          </w:p>
          <w:p w14:paraId="11056E5B" w14:textId="77777777" w:rsidR="001B6A32" w:rsidRDefault="007C5D77">
            <w:pPr>
              <w:numPr>
                <w:ilvl w:val="0"/>
                <w:numId w:val="10"/>
              </w:numPr>
              <w:rPr>
                <w:rFonts w:ascii="Calibri" w:eastAsia="Calibri" w:hAnsi="Calibri" w:cs="Calibri"/>
                <w:sz w:val="24"/>
                <w:szCs w:val="24"/>
                <w:highlight w:val="white"/>
              </w:rPr>
            </w:pPr>
            <w:r>
              <w:rPr>
                <w:rFonts w:ascii="Calibri" w:eastAsia="Calibri" w:hAnsi="Calibri" w:cs="Calibri"/>
                <w:sz w:val="24"/>
                <w:szCs w:val="24"/>
                <w:highlight w:val="white"/>
              </w:rPr>
              <w:t>Utilize the Literacy Continuum as a means of building knowledge to understand the depth of complexity at each level of instruction and to choose books more strategically and with intent to meet the zone of proximal development for students</w:t>
            </w:r>
          </w:p>
          <w:p w14:paraId="18674472" w14:textId="77777777" w:rsidR="001B6A32" w:rsidRDefault="007C5D77">
            <w:pPr>
              <w:numPr>
                <w:ilvl w:val="0"/>
                <w:numId w:val="10"/>
              </w:numPr>
              <w:rPr>
                <w:rFonts w:ascii="Calibri" w:eastAsia="Calibri" w:hAnsi="Calibri" w:cs="Calibri"/>
                <w:sz w:val="24"/>
                <w:szCs w:val="24"/>
                <w:highlight w:val="white"/>
              </w:rPr>
            </w:pPr>
            <w:r>
              <w:rPr>
                <w:rFonts w:ascii="Calibri" w:eastAsia="Calibri" w:hAnsi="Calibri" w:cs="Calibri"/>
                <w:sz w:val="24"/>
                <w:szCs w:val="24"/>
                <w:highlight w:val="white"/>
              </w:rPr>
              <w:t>Work together in</w:t>
            </w:r>
            <w:r>
              <w:rPr>
                <w:rFonts w:ascii="Calibri" w:eastAsia="Calibri" w:hAnsi="Calibri" w:cs="Calibri"/>
                <w:sz w:val="24"/>
                <w:szCs w:val="24"/>
                <w:highlight w:val="white"/>
              </w:rPr>
              <w:t xml:space="preserve"> Inquiry Groups to grow personal practice based on individual teacher needs</w:t>
            </w:r>
          </w:p>
          <w:p w14:paraId="4CB98368" w14:textId="77777777" w:rsidR="001B6A32" w:rsidRDefault="007C5D77">
            <w:pPr>
              <w:numPr>
                <w:ilvl w:val="0"/>
                <w:numId w:val="10"/>
              </w:numPr>
              <w:rPr>
                <w:rFonts w:ascii="Calibri" w:eastAsia="Calibri" w:hAnsi="Calibri" w:cs="Calibri"/>
                <w:sz w:val="24"/>
                <w:szCs w:val="24"/>
              </w:rPr>
            </w:pPr>
            <w:r>
              <w:rPr>
                <w:rFonts w:ascii="Calibri" w:eastAsia="Calibri" w:hAnsi="Calibri" w:cs="Calibri"/>
                <w:sz w:val="24"/>
                <w:szCs w:val="24"/>
              </w:rPr>
              <w:t>Transform Curriculum through a multicultural, cultural proficiency, and social justice lens</w:t>
            </w:r>
          </w:p>
          <w:p w14:paraId="03F31D41" w14:textId="77777777" w:rsidR="001B6A32" w:rsidRDefault="007C5D77">
            <w:pPr>
              <w:numPr>
                <w:ilvl w:val="0"/>
                <w:numId w:val="10"/>
              </w:numPr>
              <w:rPr>
                <w:rFonts w:ascii="Calibri" w:eastAsia="Calibri" w:hAnsi="Calibri" w:cs="Calibri"/>
                <w:sz w:val="24"/>
                <w:szCs w:val="24"/>
              </w:rPr>
            </w:pPr>
            <w:r>
              <w:rPr>
                <w:rFonts w:ascii="Calibri" w:eastAsia="Calibri" w:hAnsi="Calibri" w:cs="Calibri"/>
                <w:sz w:val="24"/>
                <w:szCs w:val="24"/>
              </w:rPr>
              <w:t>Integrate standards for creativity and innovation, communication for collaboration, rese</w:t>
            </w:r>
            <w:r>
              <w:rPr>
                <w:rFonts w:ascii="Calibri" w:eastAsia="Calibri" w:hAnsi="Calibri" w:cs="Calibri"/>
                <w:sz w:val="24"/>
                <w:szCs w:val="24"/>
              </w:rPr>
              <w:t>arch and information fluency, critical thinking and problem solving and decision making, digital citizenship, and technology operations and concepts (as defined by ISTE)</w:t>
            </w:r>
          </w:p>
          <w:p w14:paraId="20B5EC61" w14:textId="77777777" w:rsidR="001B6A32" w:rsidRDefault="007C5D77">
            <w:pPr>
              <w:numPr>
                <w:ilvl w:val="0"/>
                <w:numId w:val="10"/>
              </w:numPr>
              <w:rPr>
                <w:rFonts w:ascii="Calibri" w:eastAsia="Calibri" w:hAnsi="Calibri" w:cs="Calibri"/>
                <w:sz w:val="24"/>
                <w:szCs w:val="24"/>
              </w:rPr>
            </w:pPr>
            <w:r>
              <w:rPr>
                <w:rFonts w:ascii="Calibri" w:eastAsia="Calibri" w:hAnsi="Calibri" w:cs="Calibri"/>
                <w:sz w:val="24"/>
                <w:szCs w:val="24"/>
              </w:rPr>
              <w:t>Conduct a formal curriculum review of K-5 social studies and begin to implement new st</w:t>
            </w:r>
            <w:r>
              <w:rPr>
                <w:rFonts w:ascii="Calibri" w:eastAsia="Calibri" w:hAnsi="Calibri" w:cs="Calibri"/>
                <w:sz w:val="24"/>
                <w:szCs w:val="24"/>
              </w:rPr>
              <w:t>andards K-5</w:t>
            </w:r>
          </w:p>
          <w:p w14:paraId="7E3A0DB1" w14:textId="77777777" w:rsidR="001B6A32" w:rsidRDefault="007C5D77">
            <w:pPr>
              <w:numPr>
                <w:ilvl w:val="0"/>
                <w:numId w:val="10"/>
              </w:numPr>
              <w:rPr>
                <w:rFonts w:ascii="Calibri" w:eastAsia="Calibri" w:hAnsi="Calibri" w:cs="Calibri"/>
                <w:sz w:val="24"/>
                <w:szCs w:val="24"/>
              </w:rPr>
            </w:pPr>
            <w:r>
              <w:rPr>
                <w:rFonts w:ascii="Calibri" w:eastAsia="Calibri" w:hAnsi="Calibri" w:cs="Calibri"/>
                <w:sz w:val="24"/>
                <w:szCs w:val="24"/>
              </w:rPr>
              <w:t xml:space="preserve">Refine the MTSS process to support high-quality Universal instruction for each and every student </w:t>
            </w:r>
          </w:p>
          <w:p w14:paraId="142C31F2" w14:textId="77777777" w:rsidR="001B6A32" w:rsidRDefault="001B6A32">
            <w:pPr>
              <w:rPr>
                <w:rFonts w:ascii="Calibri" w:eastAsia="Calibri" w:hAnsi="Calibri" w:cs="Calibri"/>
                <w:sz w:val="24"/>
                <w:szCs w:val="24"/>
              </w:rPr>
            </w:pPr>
          </w:p>
        </w:tc>
        <w:tc>
          <w:tcPr>
            <w:tcW w:w="4380" w:type="dxa"/>
            <w:shd w:val="clear" w:color="auto" w:fill="auto"/>
            <w:tcMar>
              <w:top w:w="100" w:type="dxa"/>
              <w:left w:w="100" w:type="dxa"/>
              <w:bottom w:w="100" w:type="dxa"/>
              <w:right w:w="100" w:type="dxa"/>
            </w:tcMar>
          </w:tcPr>
          <w:p w14:paraId="7E84C117" w14:textId="77777777" w:rsidR="001B6A32" w:rsidRDefault="007C5D77">
            <w:pPr>
              <w:rPr>
                <w:rFonts w:ascii="Calibri" w:eastAsia="Calibri" w:hAnsi="Calibri" w:cs="Calibri"/>
                <w:b/>
                <w:sz w:val="24"/>
                <w:szCs w:val="24"/>
              </w:rPr>
            </w:pPr>
            <w:r>
              <w:rPr>
                <w:rFonts w:ascii="Calibri" w:eastAsia="Calibri" w:hAnsi="Calibri" w:cs="Calibri"/>
                <w:b/>
                <w:sz w:val="24"/>
                <w:szCs w:val="24"/>
              </w:rPr>
              <w:t>Benchmarks:</w:t>
            </w:r>
          </w:p>
          <w:p w14:paraId="45F087B1" w14:textId="77777777" w:rsidR="001B6A32" w:rsidRDefault="001B6A32">
            <w:pPr>
              <w:rPr>
                <w:rFonts w:ascii="Calibri" w:eastAsia="Calibri" w:hAnsi="Calibri" w:cs="Calibri"/>
                <w:b/>
                <w:sz w:val="24"/>
                <w:szCs w:val="24"/>
              </w:rPr>
            </w:pPr>
          </w:p>
          <w:p w14:paraId="3792605A" w14:textId="77777777" w:rsidR="001B6A32" w:rsidRDefault="007C5D77">
            <w:pPr>
              <w:rPr>
                <w:rFonts w:ascii="Calibri" w:eastAsia="Calibri" w:hAnsi="Calibri" w:cs="Calibri"/>
                <w:sz w:val="24"/>
                <w:szCs w:val="24"/>
              </w:rPr>
            </w:pPr>
            <w:r>
              <w:rPr>
                <w:rFonts w:ascii="Calibri" w:eastAsia="Calibri" w:hAnsi="Calibri" w:cs="Calibri"/>
                <w:sz w:val="24"/>
                <w:szCs w:val="24"/>
              </w:rPr>
              <w:t>PD will be ongoing through the structures of team time, faculty meetings, workshops, and consultation with IDEAS, shared professional reading, and faculty inquiry groups</w:t>
            </w:r>
          </w:p>
          <w:p w14:paraId="05872860" w14:textId="77777777" w:rsidR="001B6A32" w:rsidRDefault="001B6A32">
            <w:pPr>
              <w:rPr>
                <w:rFonts w:ascii="Calibri" w:eastAsia="Calibri" w:hAnsi="Calibri" w:cs="Calibri"/>
                <w:sz w:val="24"/>
                <w:szCs w:val="24"/>
              </w:rPr>
            </w:pPr>
          </w:p>
          <w:p w14:paraId="2D24AFE3" w14:textId="79D3B4FB" w:rsidR="001B6A32" w:rsidRDefault="007C5D77">
            <w:pPr>
              <w:rPr>
                <w:rFonts w:ascii="Calibri" w:eastAsia="Calibri" w:hAnsi="Calibri" w:cs="Calibri"/>
                <w:sz w:val="24"/>
                <w:szCs w:val="24"/>
              </w:rPr>
            </w:pPr>
            <w:r>
              <w:rPr>
                <w:rFonts w:ascii="Calibri" w:eastAsia="Calibri" w:hAnsi="Calibri" w:cs="Calibri"/>
                <w:sz w:val="24"/>
                <w:szCs w:val="24"/>
              </w:rPr>
              <w:t>A team of teachers and the principal will attend virtual Teachers College training to better understand, teach, and lead the readers workshop model.</w:t>
            </w:r>
          </w:p>
          <w:p w14:paraId="737C561A" w14:textId="77777777" w:rsidR="001B6A32" w:rsidRDefault="001B6A32">
            <w:pPr>
              <w:rPr>
                <w:rFonts w:ascii="Calibri" w:eastAsia="Calibri" w:hAnsi="Calibri" w:cs="Calibri"/>
                <w:sz w:val="24"/>
                <w:szCs w:val="24"/>
              </w:rPr>
            </w:pPr>
          </w:p>
          <w:p w14:paraId="04001DF5" w14:textId="77777777" w:rsidR="001B6A32" w:rsidRDefault="007C5D77">
            <w:pPr>
              <w:rPr>
                <w:rFonts w:ascii="Calibri" w:eastAsia="Calibri" w:hAnsi="Calibri" w:cs="Calibri"/>
                <w:sz w:val="24"/>
                <w:szCs w:val="24"/>
              </w:rPr>
            </w:pPr>
            <w:r>
              <w:rPr>
                <w:rFonts w:ascii="Calibri" w:eastAsia="Calibri" w:hAnsi="Calibri" w:cs="Calibri"/>
                <w:sz w:val="24"/>
                <w:szCs w:val="24"/>
              </w:rPr>
              <w:t xml:space="preserve">Pine Hill Literacy Coach support will be ongoing to support workshop models through the structures of PLCs, professional development and individual coaching.  </w:t>
            </w:r>
          </w:p>
          <w:p w14:paraId="1389F2E2" w14:textId="77777777" w:rsidR="001B6A32" w:rsidRDefault="001B6A32">
            <w:pPr>
              <w:rPr>
                <w:rFonts w:ascii="Calibri" w:eastAsia="Calibri" w:hAnsi="Calibri" w:cs="Calibri"/>
                <w:sz w:val="24"/>
                <w:szCs w:val="24"/>
              </w:rPr>
            </w:pPr>
          </w:p>
          <w:p w14:paraId="2E378864" w14:textId="1F55CB78" w:rsidR="001B6A32" w:rsidRDefault="007C5D77">
            <w:pPr>
              <w:rPr>
                <w:rFonts w:ascii="Calibri" w:eastAsia="Calibri" w:hAnsi="Calibri" w:cs="Calibri"/>
                <w:sz w:val="24"/>
                <w:szCs w:val="24"/>
              </w:rPr>
            </w:pPr>
            <w:r>
              <w:rPr>
                <w:rFonts w:ascii="Calibri" w:eastAsia="Calibri" w:hAnsi="Calibri" w:cs="Calibri"/>
                <w:sz w:val="24"/>
                <w:szCs w:val="24"/>
              </w:rPr>
              <w:t>By the opening of school September 2020</w:t>
            </w:r>
            <w:r>
              <w:rPr>
                <w:rFonts w:ascii="Calibri" w:eastAsia="Calibri" w:hAnsi="Calibri" w:cs="Calibri"/>
                <w:sz w:val="24"/>
                <w:szCs w:val="24"/>
              </w:rPr>
              <w:t>, Pine Hill Educat</w:t>
            </w:r>
            <w:r>
              <w:rPr>
                <w:rFonts w:ascii="Calibri" w:eastAsia="Calibri" w:hAnsi="Calibri" w:cs="Calibri"/>
                <w:sz w:val="24"/>
                <w:szCs w:val="24"/>
              </w:rPr>
              <w:t xml:space="preserve">ors will have a common understanding of: </w:t>
            </w:r>
          </w:p>
          <w:p w14:paraId="23783853" w14:textId="77777777" w:rsidR="001B6A32" w:rsidRDefault="007C5D77">
            <w:pPr>
              <w:numPr>
                <w:ilvl w:val="0"/>
                <w:numId w:val="6"/>
              </w:numPr>
              <w:rPr>
                <w:rFonts w:ascii="Calibri" w:eastAsia="Calibri" w:hAnsi="Calibri" w:cs="Calibri"/>
                <w:sz w:val="24"/>
                <w:szCs w:val="24"/>
              </w:rPr>
            </w:pPr>
            <w:r>
              <w:rPr>
                <w:rFonts w:ascii="Calibri" w:eastAsia="Calibri" w:hAnsi="Calibri" w:cs="Calibri"/>
                <w:sz w:val="24"/>
                <w:szCs w:val="24"/>
              </w:rPr>
              <w:t>The workshop model for reading and writing</w:t>
            </w:r>
          </w:p>
          <w:p w14:paraId="396B70B1" w14:textId="77777777" w:rsidR="007C5D77" w:rsidRDefault="007C5D77">
            <w:pPr>
              <w:numPr>
                <w:ilvl w:val="0"/>
                <w:numId w:val="6"/>
              </w:numPr>
              <w:rPr>
                <w:rFonts w:ascii="Calibri" w:eastAsia="Calibri" w:hAnsi="Calibri" w:cs="Calibri"/>
                <w:sz w:val="24"/>
                <w:szCs w:val="24"/>
              </w:rPr>
            </w:pPr>
            <w:r>
              <w:rPr>
                <w:rFonts w:ascii="Calibri" w:eastAsia="Calibri" w:hAnsi="Calibri" w:cs="Calibri"/>
                <w:sz w:val="24"/>
                <w:szCs w:val="24"/>
              </w:rPr>
              <w:lastRenderedPageBreak/>
              <w:t>A clear plan and timeline for launching readers and writers workshop during the first 30-days of school</w:t>
            </w:r>
          </w:p>
          <w:p w14:paraId="69CF15AF" w14:textId="64DC6730" w:rsidR="007C5D77" w:rsidRDefault="007C5D77">
            <w:pPr>
              <w:numPr>
                <w:ilvl w:val="0"/>
                <w:numId w:val="6"/>
              </w:numPr>
              <w:rPr>
                <w:rFonts w:ascii="Calibri" w:eastAsia="Calibri" w:hAnsi="Calibri" w:cs="Calibri"/>
                <w:sz w:val="24"/>
                <w:szCs w:val="24"/>
              </w:rPr>
            </w:pPr>
            <w:r>
              <w:rPr>
                <w:rFonts w:ascii="Calibri" w:eastAsia="Calibri" w:hAnsi="Calibri" w:cs="Calibri"/>
                <w:sz w:val="24"/>
                <w:szCs w:val="24"/>
              </w:rPr>
              <w:t>An understanding of the revised curriculum maps for reading and writing and word study, inclusive of a common pacing guide</w:t>
            </w:r>
          </w:p>
          <w:p w14:paraId="56159361" w14:textId="662A1B79" w:rsidR="001B6A32" w:rsidRDefault="007C5D77">
            <w:pPr>
              <w:numPr>
                <w:ilvl w:val="0"/>
                <w:numId w:val="6"/>
              </w:numPr>
              <w:rPr>
                <w:rFonts w:ascii="Calibri" w:eastAsia="Calibri" w:hAnsi="Calibri" w:cs="Calibri"/>
                <w:sz w:val="24"/>
                <w:szCs w:val="24"/>
              </w:rPr>
            </w:pPr>
            <w:r>
              <w:rPr>
                <w:rFonts w:ascii="Calibri" w:eastAsia="Calibri" w:hAnsi="Calibri" w:cs="Calibri"/>
                <w:sz w:val="24"/>
                <w:szCs w:val="24"/>
              </w:rPr>
              <w:t>Materials and a plan for implementing at least one paired Caulkins Unit of Study in Reading and Writing</w:t>
            </w:r>
          </w:p>
          <w:p w14:paraId="5460BE05" w14:textId="77777777" w:rsidR="001B6A32" w:rsidRDefault="001B6A32">
            <w:pPr>
              <w:rPr>
                <w:rFonts w:ascii="Calibri" w:eastAsia="Calibri" w:hAnsi="Calibri" w:cs="Calibri"/>
                <w:sz w:val="24"/>
                <w:szCs w:val="24"/>
              </w:rPr>
            </w:pPr>
          </w:p>
          <w:p w14:paraId="1E66B41D" w14:textId="6703722D" w:rsidR="001B6A32" w:rsidRDefault="007C5D77">
            <w:pPr>
              <w:rPr>
                <w:rFonts w:ascii="Calibri" w:eastAsia="Calibri" w:hAnsi="Calibri" w:cs="Calibri"/>
                <w:sz w:val="24"/>
                <w:szCs w:val="24"/>
              </w:rPr>
            </w:pPr>
            <w:r>
              <w:rPr>
                <w:rFonts w:ascii="Calibri" w:eastAsia="Calibri" w:hAnsi="Calibri" w:cs="Calibri"/>
                <w:sz w:val="24"/>
                <w:szCs w:val="24"/>
              </w:rPr>
              <w:t>Identify key social studies topics for focus given the new state history standards by December 2020</w:t>
            </w:r>
          </w:p>
          <w:p w14:paraId="16C3213D" w14:textId="77777777" w:rsidR="001B6A32" w:rsidRDefault="001B6A32">
            <w:pPr>
              <w:rPr>
                <w:rFonts w:ascii="Calibri" w:eastAsia="Calibri" w:hAnsi="Calibri" w:cs="Calibri"/>
                <w:sz w:val="24"/>
                <w:szCs w:val="24"/>
              </w:rPr>
            </w:pPr>
          </w:p>
          <w:p w14:paraId="56DEEAAA" w14:textId="14481789" w:rsidR="001B6A32" w:rsidRDefault="007C5D77">
            <w:pPr>
              <w:rPr>
                <w:rFonts w:ascii="Calibri" w:eastAsia="Calibri" w:hAnsi="Calibri" w:cs="Calibri"/>
                <w:sz w:val="24"/>
                <w:szCs w:val="24"/>
              </w:rPr>
            </w:pPr>
            <w:r>
              <w:rPr>
                <w:rFonts w:ascii="Calibri" w:eastAsia="Calibri" w:hAnsi="Calibri" w:cs="Calibri"/>
                <w:sz w:val="24"/>
                <w:szCs w:val="24"/>
              </w:rPr>
              <w:t>Continue to implement (4)</w:t>
            </w:r>
            <w:r>
              <w:rPr>
                <w:rFonts w:ascii="Calibri" w:eastAsia="Calibri" w:hAnsi="Calibri" w:cs="Calibri"/>
                <w:sz w:val="24"/>
                <w:szCs w:val="24"/>
              </w:rPr>
              <w:t xml:space="preserve"> WIN (What I Need) blocks</w:t>
            </w:r>
            <w:bookmarkStart w:id="0" w:name="_GoBack"/>
            <w:bookmarkEnd w:id="0"/>
            <w:r>
              <w:rPr>
                <w:rFonts w:ascii="Calibri" w:eastAsia="Calibri" w:hAnsi="Calibri" w:cs="Calibri"/>
                <w:sz w:val="24"/>
                <w:szCs w:val="24"/>
              </w:rPr>
              <w:t xml:space="preserve"> for all students as part of the MTSS framework in order to work together as Professional Learning Communities within and across grade bands to problem solve as well as provide targeted instruction for student success.</w:t>
            </w:r>
          </w:p>
        </w:tc>
      </w:tr>
    </w:tbl>
    <w:p w14:paraId="074073B7" w14:textId="487FBD2E" w:rsidR="001B6A32" w:rsidRDefault="001B6A32">
      <w:pPr>
        <w:rPr>
          <w:rFonts w:ascii="Calibri" w:eastAsia="Calibri" w:hAnsi="Calibri" w:cs="Calibri"/>
          <w:sz w:val="24"/>
          <w:szCs w:val="24"/>
        </w:rPr>
      </w:pPr>
    </w:p>
    <w:p w14:paraId="4EA3D666" w14:textId="77777777" w:rsidR="001B6A32" w:rsidRDefault="007C5D77">
      <w:pPr>
        <w:rPr>
          <w:rFonts w:ascii="Calibri" w:eastAsia="Calibri" w:hAnsi="Calibri" w:cs="Calibri"/>
          <w:sz w:val="24"/>
          <w:szCs w:val="24"/>
        </w:rPr>
      </w:pPr>
      <w:r>
        <w:rPr>
          <w:rFonts w:ascii="Calibri" w:eastAsia="Calibri" w:hAnsi="Calibri" w:cs="Calibri"/>
          <w:sz w:val="24"/>
          <w:szCs w:val="24"/>
        </w:rPr>
        <w:t>Referenced in School Improvement Plan – Challenge Success SPACE for Elementary Schools</w:t>
      </w:r>
    </w:p>
    <w:p w14:paraId="7E64D341" w14:textId="77777777" w:rsidR="001B6A32" w:rsidRDefault="007C5D77">
      <w:pPr>
        <w:ind w:left="40"/>
        <w:rPr>
          <w:rFonts w:ascii="Calibri" w:eastAsia="Calibri" w:hAnsi="Calibri" w:cs="Calibri"/>
          <w:i/>
          <w:sz w:val="24"/>
          <w:szCs w:val="24"/>
        </w:rPr>
      </w:pPr>
      <w:r>
        <w:rPr>
          <w:rFonts w:ascii="Calibri" w:eastAsia="Calibri" w:hAnsi="Calibri" w:cs="Calibri"/>
          <w:i/>
          <w:sz w:val="24"/>
          <w:szCs w:val="24"/>
        </w:rPr>
        <w:t>Students’ Use of Time – Homework, Playtime, Downtime, Family time</w:t>
      </w:r>
    </w:p>
    <w:p w14:paraId="7D095A66" w14:textId="77777777" w:rsidR="001B6A32" w:rsidRDefault="007C5D77">
      <w:pPr>
        <w:numPr>
          <w:ilvl w:val="0"/>
          <w:numId w:val="1"/>
        </w:numPr>
        <w:spacing w:before="240"/>
        <w:rPr>
          <w:rFonts w:ascii="Calibri" w:eastAsia="Calibri" w:hAnsi="Calibri" w:cs="Calibri"/>
          <w:sz w:val="24"/>
          <w:szCs w:val="24"/>
        </w:rPr>
      </w:pPr>
      <w:r>
        <w:rPr>
          <w:rFonts w:ascii="Calibri" w:eastAsia="Calibri" w:hAnsi="Calibri" w:cs="Calibri"/>
          <w:i/>
          <w:sz w:val="24"/>
          <w:szCs w:val="24"/>
        </w:rPr>
        <w:t>Revise homework policies to ensure purpose and volume of homework is developmentally appropriate.</w:t>
      </w:r>
    </w:p>
    <w:p w14:paraId="6ADDE992"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Focus</w:t>
      </w:r>
      <w:r>
        <w:rPr>
          <w:rFonts w:ascii="Calibri" w:eastAsia="Calibri" w:hAnsi="Calibri" w:cs="Calibri"/>
          <w:i/>
          <w:sz w:val="24"/>
          <w:szCs w:val="24"/>
        </w:rPr>
        <w:t xml:space="preserve"> on self-selected reading for homework.</w:t>
      </w:r>
    </w:p>
    <w:p w14:paraId="5E56833E"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Schedule “no homework” nights.</w:t>
      </w:r>
    </w:p>
    <w:p w14:paraId="37F5CF72"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Eliminate summer and vacation assignments.</w:t>
      </w:r>
    </w:p>
    <w:p w14:paraId="6C240DCC"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Provide homework passes.</w:t>
      </w:r>
    </w:p>
    <w:p w14:paraId="3E322C97"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Ensure recess and lunch periods are not shortened.</w:t>
      </w:r>
    </w:p>
    <w:p w14:paraId="25E582D6"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Include free choice time for students a few times a week.</w:t>
      </w:r>
    </w:p>
    <w:p w14:paraId="70D90762"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Provide opportunities in school for unstructured playtime.</w:t>
      </w:r>
    </w:p>
    <w:p w14:paraId="50FD2AEB"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Consider how to divide up the day effectively, including ample time to transition between activities.</w:t>
      </w:r>
    </w:p>
    <w:p w14:paraId="1B645E01" w14:textId="77777777" w:rsidR="001B6A32" w:rsidRDefault="007C5D77">
      <w:pPr>
        <w:numPr>
          <w:ilvl w:val="0"/>
          <w:numId w:val="1"/>
        </w:numPr>
        <w:rPr>
          <w:rFonts w:ascii="Calibri" w:eastAsia="Calibri" w:hAnsi="Calibri" w:cs="Calibri"/>
          <w:sz w:val="24"/>
          <w:szCs w:val="24"/>
        </w:rPr>
      </w:pPr>
      <w:r>
        <w:rPr>
          <w:rFonts w:ascii="Calibri" w:eastAsia="Calibri" w:hAnsi="Calibri" w:cs="Calibri"/>
          <w:i/>
          <w:sz w:val="24"/>
          <w:szCs w:val="24"/>
        </w:rPr>
        <w:t>Use morning/end-of day check-in times to touch base with each student.</w:t>
      </w:r>
    </w:p>
    <w:p w14:paraId="7476FDAA" w14:textId="77777777" w:rsidR="001B6A32" w:rsidRDefault="001B6A32">
      <w:pPr>
        <w:spacing w:before="240"/>
        <w:ind w:left="720"/>
        <w:rPr>
          <w:rFonts w:ascii="Calibri" w:eastAsia="Calibri" w:hAnsi="Calibri" w:cs="Calibri"/>
          <w:i/>
          <w:sz w:val="24"/>
          <w:szCs w:val="24"/>
        </w:rPr>
      </w:pPr>
    </w:p>
    <w:p w14:paraId="13EE5088" w14:textId="77777777" w:rsidR="001B6A32" w:rsidRDefault="007C5D77">
      <w:pPr>
        <w:rPr>
          <w:rFonts w:ascii="Calibri" w:eastAsia="Calibri" w:hAnsi="Calibri" w:cs="Calibri"/>
          <w:i/>
          <w:sz w:val="24"/>
          <w:szCs w:val="24"/>
        </w:rPr>
      </w:pPr>
      <w:r>
        <w:rPr>
          <w:rFonts w:ascii="Calibri" w:eastAsia="Calibri" w:hAnsi="Calibri" w:cs="Calibri"/>
          <w:i/>
          <w:sz w:val="24"/>
          <w:szCs w:val="24"/>
        </w:rPr>
        <w:t>Project and Problem-Bas</w:t>
      </w:r>
      <w:r>
        <w:rPr>
          <w:rFonts w:ascii="Calibri" w:eastAsia="Calibri" w:hAnsi="Calibri" w:cs="Calibri"/>
          <w:i/>
          <w:sz w:val="24"/>
          <w:szCs w:val="24"/>
        </w:rPr>
        <w:t>ed Learning</w:t>
      </w:r>
    </w:p>
    <w:p w14:paraId="389428EE" w14:textId="77777777" w:rsidR="001B6A32" w:rsidRDefault="007C5D77">
      <w:pPr>
        <w:numPr>
          <w:ilvl w:val="0"/>
          <w:numId w:val="7"/>
        </w:numPr>
        <w:spacing w:before="240"/>
        <w:rPr>
          <w:rFonts w:ascii="Calibri" w:eastAsia="Calibri" w:hAnsi="Calibri" w:cs="Calibri"/>
          <w:sz w:val="24"/>
          <w:szCs w:val="24"/>
        </w:rPr>
      </w:pPr>
      <w:r>
        <w:rPr>
          <w:rFonts w:ascii="Calibri" w:eastAsia="Calibri" w:hAnsi="Calibri" w:cs="Calibri"/>
          <w:i/>
          <w:sz w:val="24"/>
          <w:szCs w:val="24"/>
        </w:rPr>
        <w:t>Diversify teaching strategies to include rigorous project/problem-based learning as part of each unit.</w:t>
      </w:r>
    </w:p>
    <w:p w14:paraId="26F2FCCB" w14:textId="77777777" w:rsidR="001B6A32" w:rsidRDefault="007C5D77">
      <w:pPr>
        <w:numPr>
          <w:ilvl w:val="0"/>
          <w:numId w:val="7"/>
        </w:numPr>
        <w:rPr>
          <w:rFonts w:ascii="Calibri" w:eastAsia="Calibri" w:hAnsi="Calibri" w:cs="Calibri"/>
          <w:sz w:val="24"/>
          <w:szCs w:val="24"/>
        </w:rPr>
      </w:pPr>
      <w:r>
        <w:rPr>
          <w:rFonts w:ascii="Calibri" w:eastAsia="Calibri" w:hAnsi="Calibri" w:cs="Calibri"/>
          <w:i/>
          <w:sz w:val="24"/>
          <w:szCs w:val="24"/>
        </w:rPr>
        <w:lastRenderedPageBreak/>
        <w:t>Modify curriculum and school assignments to make them more relevant to students’ lives.</w:t>
      </w:r>
    </w:p>
    <w:p w14:paraId="52D8B26A" w14:textId="77777777" w:rsidR="001B6A32" w:rsidRDefault="007C5D77">
      <w:pPr>
        <w:numPr>
          <w:ilvl w:val="0"/>
          <w:numId w:val="7"/>
        </w:numPr>
        <w:rPr>
          <w:rFonts w:ascii="Calibri" w:eastAsia="Calibri" w:hAnsi="Calibri" w:cs="Calibri"/>
          <w:sz w:val="24"/>
          <w:szCs w:val="24"/>
        </w:rPr>
      </w:pPr>
      <w:r>
        <w:rPr>
          <w:rFonts w:ascii="Calibri" w:eastAsia="Calibri" w:hAnsi="Calibri" w:cs="Calibri"/>
          <w:i/>
          <w:sz w:val="24"/>
          <w:szCs w:val="24"/>
        </w:rPr>
        <w:t>Provide opportunities for student voice and choice.</w:t>
      </w:r>
    </w:p>
    <w:p w14:paraId="5E416EF6" w14:textId="77777777" w:rsidR="001B6A32" w:rsidRDefault="007C5D77">
      <w:pPr>
        <w:numPr>
          <w:ilvl w:val="0"/>
          <w:numId w:val="7"/>
        </w:numPr>
        <w:rPr>
          <w:rFonts w:ascii="Calibri" w:eastAsia="Calibri" w:hAnsi="Calibri" w:cs="Calibri"/>
          <w:sz w:val="24"/>
          <w:szCs w:val="24"/>
        </w:rPr>
      </w:pPr>
      <w:r>
        <w:rPr>
          <w:rFonts w:ascii="Calibri" w:eastAsia="Calibri" w:hAnsi="Calibri" w:cs="Calibri"/>
          <w:i/>
          <w:sz w:val="24"/>
          <w:szCs w:val="24"/>
        </w:rPr>
        <w:t>Add a service-learning component to an existing unit to increase student engagement and understanding of the topic.</w:t>
      </w:r>
    </w:p>
    <w:p w14:paraId="0F4AC722" w14:textId="77777777" w:rsidR="001B6A32" w:rsidRDefault="001B6A32">
      <w:pPr>
        <w:spacing w:before="240"/>
        <w:ind w:left="720"/>
        <w:rPr>
          <w:rFonts w:ascii="Calibri" w:eastAsia="Calibri" w:hAnsi="Calibri" w:cs="Calibri"/>
          <w:i/>
          <w:sz w:val="24"/>
          <w:szCs w:val="24"/>
        </w:rPr>
      </w:pPr>
    </w:p>
    <w:p w14:paraId="42C62F2E" w14:textId="77777777" w:rsidR="001B6A32" w:rsidRDefault="007C5D77">
      <w:pPr>
        <w:rPr>
          <w:rFonts w:ascii="Calibri" w:eastAsia="Calibri" w:hAnsi="Calibri" w:cs="Calibri"/>
          <w:i/>
          <w:sz w:val="24"/>
          <w:szCs w:val="24"/>
        </w:rPr>
      </w:pPr>
      <w:r>
        <w:rPr>
          <w:rFonts w:ascii="Calibri" w:eastAsia="Calibri" w:hAnsi="Calibri" w:cs="Calibri"/>
          <w:i/>
          <w:sz w:val="24"/>
          <w:szCs w:val="24"/>
        </w:rPr>
        <w:t>Alternative and Authentic Assessments</w:t>
      </w:r>
    </w:p>
    <w:p w14:paraId="480CCAA8" w14:textId="77777777" w:rsidR="001B6A32" w:rsidRDefault="007C5D77">
      <w:pPr>
        <w:numPr>
          <w:ilvl w:val="0"/>
          <w:numId w:val="4"/>
        </w:numPr>
        <w:spacing w:before="240"/>
        <w:rPr>
          <w:rFonts w:ascii="Calibri" w:eastAsia="Calibri" w:hAnsi="Calibri" w:cs="Calibri"/>
          <w:sz w:val="24"/>
          <w:szCs w:val="24"/>
        </w:rPr>
      </w:pPr>
      <w:r>
        <w:rPr>
          <w:rFonts w:ascii="Calibri" w:eastAsia="Calibri" w:hAnsi="Calibri" w:cs="Calibri"/>
          <w:i/>
          <w:sz w:val="24"/>
          <w:szCs w:val="24"/>
        </w:rPr>
        <w:t>Use multiple forms of assessments in each unit that are aligned with the learning goals.</w:t>
      </w:r>
    </w:p>
    <w:p w14:paraId="2DC76BCB" w14:textId="77777777" w:rsidR="001B6A32" w:rsidRDefault="007C5D77">
      <w:pPr>
        <w:numPr>
          <w:ilvl w:val="0"/>
          <w:numId w:val="4"/>
        </w:numPr>
        <w:rPr>
          <w:rFonts w:ascii="Calibri" w:eastAsia="Calibri" w:hAnsi="Calibri" w:cs="Calibri"/>
          <w:sz w:val="24"/>
          <w:szCs w:val="24"/>
        </w:rPr>
      </w:pPr>
      <w:r>
        <w:rPr>
          <w:rFonts w:ascii="Calibri" w:eastAsia="Calibri" w:hAnsi="Calibri" w:cs="Calibri"/>
          <w:i/>
          <w:sz w:val="24"/>
          <w:szCs w:val="24"/>
        </w:rPr>
        <w:t>Allow studen</w:t>
      </w:r>
      <w:r>
        <w:rPr>
          <w:rFonts w:ascii="Calibri" w:eastAsia="Calibri" w:hAnsi="Calibri" w:cs="Calibri"/>
          <w:i/>
          <w:sz w:val="24"/>
          <w:szCs w:val="24"/>
        </w:rPr>
        <w:t>ts to self-assess and engage in peer review and revision when possible.</w:t>
      </w:r>
    </w:p>
    <w:p w14:paraId="567F1FA4" w14:textId="77777777" w:rsidR="001B6A32" w:rsidRDefault="007C5D77">
      <w:pPr>
        <w:numPr>
          <w:ilvl w:val="0"/>
          <w:numId w:val="4"/>
        </w:numPr>
        <w:rPr>
          <w:rFonts w:ascii="Calibri" w:eastAsia="Calibri" w:hAnsi="Calibri" w:cs="Calibri"/>
          <w:sz w:val="24"/>
          <w:szCs w:val="24"/>
        </w:rPr>
      </w:pPr>
      <w:r>
        <w:rPr>
          <w:rFonts w:ascii="Calibri" w:eastAsia="Calibri" w:hAnsi="Calibri" w:cs="Calibri"/>
          <w:i/>
          <w:sz w:val="24"/>
          <w:szCs w:val="24"/>
        </w:rPr>
        <w:t>Revise late work and “zero” policies.</w:t>
      </w:r>
    </w:p>
    <w:p w14:paraId="65EDA8B3" w14:textId="77777777" w:rsidR="001B6A32" w:rsidRDefault="007C5D77">
      <w:pPr>
        <w:numPr>
          <w:ilvl w:val="0"/>
          <w:numId w:val="4"/>
        </w:numPr>
        <w:rPr>
          <w:rFonts w:ascii="Calibri" w:eastAsia="Calibri" w:hAnsi="Calibri" w:cs="Calibri"/>
          <w:sz w:val="24"/>
          <w:szCs w:val="24"/>
        </w:rPr>
      </w:pPr>
      <w:r>
        <w:rPr>
          <w:rFonts w:ascii="Calibri" w:eastAsia="Calibri" w:hAnsi="Calibri" w:cs="Calibri"/>
          <w:i/>
          <w:sz w:val="24"/>
          <w:szCs w:val="24"/>
        </w:rPr>
        <w:t>Allow students to do test corrections to show they understand their mistakes.</w:t>
      </w:r>
    </w:p>
    <w:p w14:paraId="696DB7DC" w14:textId="77777777" w:rsidR="001B6A32" w:rsidRDefault="007C5D77">
      <w:pPr>
        <w:numPr>
          <w:ilvl w:val="0"/>
          <w:numId w:val="4"/>
        </w:numPr>
        <w:rPr>
          <w:rFonts w:ascii="Calibri" w:eastAsia="Calibri" w:hAnsi="Calibri" w:cs="Calibri"/>
          <w:sz w:val="24"/>
          <w:szCs w:val="24"/>
        </w:rPr>
      </w:pPr>
      <w:r>
        <w:rPr>
          <w:rFonts w:ascii="Calibri" w:eastAsia="Calibri" w:hAnsi="Calibri" w:cs="Calibri"/>
          <w:i/>
          <w:sz w:val="24"/>
          <w:szCs w:val="24"/>
        </w:rPr>
        <w:t>Modify the grading system, such as using narrative assessments.</w:t>
      </w:r>
    </w:p>
    <w:p w14:paraId="31337526" w14:textId="77777777" w:rsidR="001B6A32" w:rsidRDefault="007C5D77">
      <w:pPr>
        <w:numPr>
          <w:ilvl w:val="0"/>
          <w:numId w:val="4"/>
        </w:numPr>
        <w:rPr>
          <w:rFonts w:ascii="Calibri" w:eastAsia="Calibri" w:hAnsi="Calibri" w:cs="Calibri"/>
          <w:sz w:val="24"/>
          <w:szCs w:val="24"/>
        </w:rPr>
      </w:pPr>
      <w:r>
        <w:rPr>
          <w:rFonts w:ascii="Calibri" w:eastAsia="Calibri" w:hAnsi="Calibri" w:cs="Calibri"/>
          <w:i/>
          <w:sz w:val="24"/>
          <w:szCs w:val="24"/>
        </w:rPr>
        <w:t>Refr</w:t>
      </w:r>
      <w:r>
        <w:rPr>
          <w:rFonts w:ascii="Calibri" w:eastAsia="Calibri" w:hAnsi="Calibri" w:cs="Calibri"/>
          <w:i/>
          <w:sz w:val="24"/>
          <w:szCs w:val="24"/>
        </w:rPr>
        <w:t>ain from grading the first assignment(s) each semester; write comments, mark incorrect answers and allow for revisions, so that students focus on the learning instead of the grade.</w:t>
      </w:r>
    </w:p>
    <w:p w14:paraId="1E2200CF" w14:textId="77777777" w:rsidR="001B6A32" w:rsidRDefault="007C5D77">
      <w:pPr>
        <w:numPr>
          <w:ilvl w:val="0"/>
          <w:numId w:val="4"/>
        </w:numPr>
        <w:rPr>
          <w:rFonts w:ascii="Calibri" w:eastAsia="Calibri" w:hAnsi="Calibri" w:cs="Calibri"/>
          <w:sz w:val="24"/>
          <w:szCs w:val="24"/>
        </w:rPr>
      </w:pPr>
      <w:r>
        <w:rPr>
          <w:rFonts w:ascii="Calibri" w:eastAsia="Calibri" w:hAnsi="Calibri" w:cs="Calibri"/>
          <w:i/>
          <w:sz w:val="24"/>
          <w:szCs w:val="24"/>
        </w:rPr>
        <w:t>Consider using student-lead conferences, portfolios, or exhibitions of mast</w:t>
      </w:r>
      <w:r>
        <w:rPr>
          <w:rFonts w:ascii="Calibri" w:eastAsia="Calibri" w:hAnsi="Calibri" w:cs="Calibri"/>
          <w:i/>
          <w:sz w:val="24"/>
          <w:szCs w:val="24"/>
        </w:rPr>
        <w:t>ery as summative assessments instead of tests.</w:t>
      </w:r>
    </w:p>
    <w:p w14:paraId="1985BC0D" w14:textId="77777777" w:rsidR="001B6A32" w:rsidRDefault="001B6A32">
      <w:pPr>
        <w:spacing w:before="240"/>
        <w:ind w:left="720"/>
        <w:rPr>
          <w:rFonts w:ascii="Calibri" w:eastAsia="Calibri" w:hAnsi="Calibri" w:cs="Calibri"/>
          <w:i/>
          <w:sz w:val="24"/>
          <w:szCs w:val="24"/>
        </w:rPr>
      </w:pPr>
    </w:p>
    <w:p w14:paraId="3A8BF0B3" w14:textId="77777777" w:rsidR="001B6A32" w:rsidRDefault="007C5D77">
      <w:pPr>
        <w:rPr>
          <w:rFonts w:ascii="Calibri" w:eastAsia="Calibri" w:hAnsi="Calibri" w:cs="Calibri"/>
          <w:i/>
          <w:sz w:val="24"/>
          <w:szCs w:val="24"/>
        </w:rPr>
      </w:pPr>
      <w:r>
        <w:rPr>
          <w:rFonts w:ascii="Calibri" w:eastAsia="Calibri" w:hAnsi="Calibri" w:cs="Calibri"/>
          <w:i/>
          <w:sz w:val="24"/>
          <w:szCs w:val="24"/>
        </w:rPr>
        <w:t>Climate of Care</w:t>
      </w:r>
    </w:p>
    <w:p w14:paraId="259DE2CA" w14:textId="77777777" w:rsidR="001B6A32" w:rsidRDefault="007C5D77">
      <w:pPr>
        <w:numPr>
          <w:ilvl w:val="0"/>
          <w:numId w:val="2"/>
        </w:numPr>
        <w:spacing w:before="240"/>
        <w:rPr>
          <w:rFonts w:ascii="Calibri" w:eastAsia="Calibri" w:hAnsi="Calibri" w:cs="Calibri"/>
          <w:sz w:val="24"/>
          <w:szCs w:val="24"/>
        </w:rPr>
      </w:pPr>
      <w:r>
        <w:rPr>
          <w:rFonts w:ascii="Calibri" w:eastAsia="Calibri" w:hAnsi="Calibri" w:cs="Calibri"/>
          <w:i/>
          <w:sz w:val="24"/>
          <w:szCs w:val="24"/>
        </w:rPr>
        <w:t>Incorporate curriculum to address the social and emotional needs of young children.</w:t>
      </w:r>
    </w:p>
    <w:p w14:paraId="3512181B" w14:textId="77777777" w:rsidR="001B6A32" w:rsidRDefault="007C5D77">
      <w:pPr>
        <w:numPr>
          <w:ilvl w:val="0"/>
          <w:numId w:val="2"/>
        </w:numPr>
        <w:rPr>
          <w:rFonts w:ascii="Calibri" w:eastAsia="Calibri" w:hAnsi="Calibri" w:cs="Calibri"/>
          <w:sz w:val="24"/>
          <w:szCs w:val="24"/>
        </w:rPr>
      </w:pPr>
      <w:r>
        <w:rPr>
          <w:rFonts w:ascii="Calibri" w:eastAsia="Calibri" w:hAnsi="Calibri" w:cs="Calibri"/>
          <w:i/>
          <w:sz w:val="24"/>
          <w:szCs w:val="24"/>
        </w:rPr>
        <w:t>Encourage more positive student/faculty relationships so faculty members are more approachable and accessibl</w:t>
      </w:r>
      <w:r>
        <w:rPr>
          <w:rFonts w:ascii="Calibri" w:eastAsia="Calibri" w:hAnsi="Calibri" w:cs="Calibri"/>
          <w:i/>
          <w:sz w:val="24"/>
          <w:szCs w:val="24"/>
        </w:rPr>
        <w:t>e (for instance, you can plan student-faculty games at lunchtime or host ‘lunch with your teacher’ days for small groups of students).</w:t>
      </w:r>
    </w:p>
    <w:p w14:paraId="12338A8B" w14:textId="77777777" w:rsidR="001B6A32" w:rsidRDefault="007C5D77">
      <w:pPr>
        <w:numPr>
          <w:ilvl w:val="0"/>
          <w:numId w:val="2"/>
        </w:numPr>
        <w:rPr>
          <w:rFonts w:ascii="Calibri" w:eastAsia="Calibri" w:hAnsi="Calibri" w:cs="Calibri"/>
          <w:sz w:val="24"/>
          <w:szCs w:val="24"/>
        </w:rPr>
      </w:pPr>
      <w:r>
        <w:rPr>
          <w:rFonts w:ascii="Calibri" w:eastAsia="Calibri" w:hAnsi="Calibri" w:cs="Calibri"/>
          <w:i/>
          <w:sz w:val="24"/>
          <w:szCs w:val="24"/>
        </w:rPr>
        <w:t>Develop time management, stress reduction, and relaxation techniques such as yoga, meditation and/or breathing exercises.</w:t>
      </w:r>
    </w:p>
    <w:p w14:paraId="5E56BBF4" w14:textId="77777777" w:rsidR="001B6A32" w:rsidRDefault="007C5D77">
      <w:pPr>
        <w:numPr>
          <w:ilvl w:val="0"/>
          <w:numId w:val="2"/>
        </w:numPr>
        <w:rPr>
          <w:rFonts w:ascii="Calibri" w:eastAsia="Calibri" w:hAnsi="Calibri" w:cs="Calibri"/>
          <w:sz w:val="24"/>
          <w:szCs w:val="24"/>
        </w:rPr>
      </w:pPr>
      <w:r>
        <w:rPr>
          <w:rFonts w:ascii="Calibri" w:eastAsia="Calibri" w:hAnsi="Calibri" w:cs="Calibri"/>
          <w:i/>
          <w:sz w:val="24"/>
          <w:szCs w:val="24"/>
        </w:rPr>
        <w:t>Conduct exit surveys with graduates to glean information about aspects of school that worked well and ways to improve.</w:t>
      </w:r>
    </w:p>
    <w:p w14:paraId="40756817" w14:textId="77777777" w:rsidR="001B6A32" w:rsidRDefault="001B6A32">
      <w:pPr>
        <w:spacing w:before="240"/>
        <w:ind w:left="720"/>
        <w:rPr>
          <w:rFonts w:ascii="Calibri" w:eastAsia="Calibri" w:hAnsi="Calibri" w:cs="Calibri"/>
          <w:i/>
          <w:sz w:val="24"/>
          <w:szCs w:val="24"/>
        </w:rPr>
      </w:pPr>
    </w:p>
    <w:p w14:paraId="73271C22" w14:textId="77777777" w:rsidR="001B6A32" w:rsidRDefault="007C5D77">
      <w:pPr>
        <w:rPr>
          <w:rFonts w:ascii="Calibri" w:eastAsia="Calibri" w:hAnsi="Calibri" w:cs="Calibri"/>
          <w:i/>
          <w:sz w:val="24"/>
          <w:szCs w:val="24"/>
        </w:rPr>
      </w:pPr>
      <w:r>
        <w:rPr>
          <w:rFonts w:ascii="Calibri" w:eastAsia="Calibri" w:hAnsi="Calibri" w:cs="Calibri"/>
          <w:i/>
          <w:sz w:val="24"/>
          <w:szCs w:val="24"/>
        </w:rPr>
        <w:t>Educate Parents, Students, and Faculty</w:t>
      </w:r>
    </w:p>
    <w:p w14:paraId="3E6F4621" w14:textId="77777777" w:rsidR="001B6A32" w:rsidRDefault="007C5D77">
      <w:pPr>
        <w:numPr>
          <w:ilvl w:val="0"/>
          <w:numId w:val="3"/>
        </w:numPr>
        <w:spacing w:before="240"/>
        <w:rPr>
          <w:rFonts w:ascii="Calibri" w:eastAsia="Calibri" w:hAnsi="Calibri" w:cs="Calibri"/>
          <w:sz w:val="24"/>
          <w:szCs w:val="24"/>
        </w:rPr>
      </w:pPr>
      <w:r>
        <w:rPr>
          <w:rFonts w:ascii="Calibri" w:eastAsia="Calibri" w:hAnsi="Calibri" w:cs="Calibri"/>
          <w:i/>
          <w:sz w:val="24"/>
          <w:szCs w:val="24"/>
        </w:rPr>
        <w:t>Develop professional development programs, parent education programs and student assemblies to h</w:t>
      </w:r>
      <w:r>
        <w:rPr>
          <w:rFonts w:ascii="Calibri" w:eastAsia="Calibri" w:hAnsi="Calibri" w:cs="Calibri"/>
          <w:i/>
          <w:sz w:val="24"/>
          <w:szCs w:val="24"/>
        </w:rPr>
        <w:t>ighlight the latest research on student well-being, sleep, overscheduling, and the importance of playtime, downtime, and family time.</w:t>
      </w:r>
    </w:p>
    <w:p w14:paraId="4DE22A8B" w14:textId="77777777" w:rsidR="001B6A32" w:rsidRDefault="007C5D77">
      <w:pPr>
        <w:numPr>
          <w:ilvl w:val="0"/>
          <w:numId w:val="3"/>
        </w:numPr>
        <w:rPr>
          <w:rFonts w:ascii="Calibri" w:eastAsia="Calibri" w:hAnsi="Calibri" w:cs="Calibri"/>
          <w:sz w:val="24"/>
          <w:szCs w:val="24"/>
        </w:rPr>
      </w:pPr>
      <w:r>
        <w:rPr>
          <w:rFonts w:ascii="Calibri" w:eastAsia="Calibri" w:hAnsi="Calibri" w:cs="Calibri"/>
          <w:i/>
          <w:sz w:val="24"/>
          <w:szCs w:val="24"/>
        </w:rPr>
        <w:t>Create planning tools for students as they determine their extracurricular schedule for the coming year. Focus on the amount of time each class and activity will take, and be sure to make time for adequate sleep.</w:t>
      </w:r>
    </w:p>
    <w:p w14:paraId="7886E611" w14:textId="77777777" w:rsidR="001B6A32" w:rsidRDefault="007C5D77">
      <w:pPr>
        <w:numPr>
          <w:ilvl w:val="0"/>
          <w:numId w:val="3"/>
        </w:numPr>
        <w:rPr>
          <w:rFonts w:ascii="Calibri" w:eastAsia="Calibri" w:hAnsi="Calibri" w:cs="Calibri"/>
          <w:sz w:val="24"/>
          <w:szCs w:val="24"/>
        </w:rPr>
      </w:pPr>
      <w:r>
        <w:rPr>
          <w:rFonts w:ascii="Calibri" w:eastAsia="Calibri" w:hAnsi="Calibri" w:cs="Calibri"/>
          <w:i/>
          <w:sz w:val="24"/>
          <w:szCs w:val="24"/>
        </w:rPr>
        <w:t>Leverage back-to-school night and student c</w:t>
      </w:r>
      <w:r>
        <w:rPr>
          <w:rFonts w:ascii="Calibri" w:eastAsia="Calibri" w:hAnsi="Calibri" w:cs="Calibri"/>
          <w:i/>
          <w:sz w:val="24"/>
          <w:szCs w:val="24"/>
        </w:rPr>
        <w:t>onferences to educate parents about the importance of sleep, playtime, downtime and family time.</w:t>
      </w:r>
    </w:p>
    <w:p w14:paraId="6A3516A1" w14:textId="77777777" w:rsidR="001B6A32" w:rsidRDefault="007C5D77">
      <w:pPr>
        <w:numPr>
          <w:ilvl w:val="0"/>
          <w:numId w:val="3"/>
        </w:numPr>
        <w:rPr>
          <w:rFonts w:ascii="Calibri" w:eastAsia="Calibri" w:hAnsi="Calibri" w:cs="Calibri"/>
          <w:sz w:val="24"/>
          <w:szCs w:val="24"/>
        </w:rPr>
      </w:pPr>
      <w:r>
        <w:rPr>
          <w:rFonts w:ascii="Calibri" w:eastAsia="Calibri" w:hAnsi="Calibri" w:cs="Calibri"/>
          <w:i/>
          <w:sz w:val="24"/>
          <w:szCs w:val="24"/>
        </w:rPr>
        <w:t>Get the CSA involved in sponsoring:  Book clubs, turn off the screen events, game nights, and other events to spread the message on student stress and coping s</w:t>
      </w:r>
      <w:r>
        <w:rPr>
          <w:rFonts w:ascii="Calibri" w:eastAsia="Calibri" w:hAnsi="Calibri" w:cs="Calibri"/>
          <w:i/>
          <w:sz w:val="24"/>
          <w:szCs w:val="24"/>
        </w:rPr>
        <w:t>trategies.   </w:t>
      </w:r>
    </w:p>
    <w:sectPr w:rsidR="001B6A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93A"/>
    <w:multiLevelType w:val="multilevel"/>
    <w:tmpl w:val="06A2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F0D34"/>
    <w:multiLevelType w:val="multilevel"/>
    <w:tmpl w:val="5816C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5761C7"/>
    <w:multiLevelType w:val="multilevel"/>
    <w:tmpl w:val="A9468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04344A"/>
    <w:multiLevelType w:val="multilevel"/>
    <w:tmpl w:val="87B6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6E4219"/>
    <w:multiLevelType w:val="multilevel"/>
    <w:tmpl w:val="0F3E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3B32FB"/>
    <w:multiLevelType w:val="multilevel"/>
    <w:tmpl w:val="E43EC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43D0138"/>
    <w:multiLevelType w:val="multilevel"/>
    <w:tmpl w:val="DF54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3A1D12"/>
    <w:multiLevelType w:val="multilevel"/>
    <w:tmpl w:val="F9DE6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7B2D11"/>
    <w:multiLevelType w:val="multilevel"/>
    <w:tmpl w:val="6248F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EAF587A"/>
    <w:multiLevelType w:val="multilevel"/>
    <w:tmpl w:val="05668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32"/>
    <w:rsid w:val="001B6A32"/>
    <w:rsid w:val="007C5D77"/>
    <w:rsid w:val="0095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11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1251</Words>
  <Characters>7137</Characters>
  <Application>Microsoft Macintosh Word</Application>
  <DocSecurity>0</DocSecurity>
  <Lines>59</Lines>
  <Paragraphs>16</Paragraphs>
  <ScaleCrop>false</ScaleCrop>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Brown</cp:lastModifiedBy>
  <cp:revision>3</cp:revision>
  <dcterms:created xsi:type="dcterms:W3CDTF">2020-05-08T18:38:00Z</dcterms:created>
  <dcterms:modified xsi:type="dcterms:W3CDTF">2020-05-08T18:50:00Z</dcterms:modified>
</cp:coreProperties>
</file>